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C959" w14:textId="4D40F3D9" w:rsidR="000711FB" w:rsidRDefault="000711FB" w:rsidP="000711FB">
      <w:pPr>
        <w:jc w:val="right"/>
      </w:pPr>
      <w:r w:rsidRPr="00B01D3F">
        <w:rPr>
          <w:rFonts w:hint="eastAsia"/>
          <w:spacing w:val="140"/>
          <w:kern w:val="0"/>
          <w:fitText w:val="1680" w:id="-1820100096"/>
        </w:rPr>
        <w:t>業務連</w:t>
      </w:r>
      <w:r w:rsidRPr="00B01D3F">
        <w:rPr>
          <w:rFonts w:hint="eastAsia"/>
          <w:kern w:val="0"/>
          <w:fitText w:val="1680" w:id="-1820100096"/>
        </w:rPr>
        <w:t>絡</w:t>
      </w:r>
    </w:p>
    <w:p w14:paraId="070F90FF" w14:textId="5E809AFA" w:rsidR="000711FB" w:rsidRPr="009D7695" w:rsidRDefault="000711FB">
      <w:pPr>
        <w:rPr>
          <w:b/>
          <w:bCs/>
          <w:sz w:val="30"/>
          <w:szCs w:val="30"/>
        </w:rPr>
      </w:pPr>
      <w:r w:rsidRPr="009D7695">
        <w:rPr>
          <w:rFonts w:hint="eastAsia"/>
          <w:b/>
          <w:bCs/>
          <w:sz w:val="30"/>
          <w:szCs w:val="30"/>
        </w:rPr>
        <w:t>ブラウザーの変更方法について</w:t>
      </w:r>
    </w:p>
    <w:p w14:paraId="550191B6" w14:textId="34EE2D64" w:rsidR="000711FB" w:rsidRDefault="000711FB" w:rsidP="00750FDB">
      <w:pPr>
        <w:ind w:firstLineChars="100" w:firstLine="210"/>
      </w:pPr>
      <w:r>
        <w:rPr>
          <w:rFonts w:hint="eastAsia"/>
        </w:rPr>
        <w:t>最近、w</w:t>
      </w:r>
      <w:r>
        <w:t>indows</w:t>
      </w:r>
      <w:r>
        <w:rPr>
          <w:rFonts w:hint="eastAsia"/>
        </w:rPr>
        <w:t>の自動アップデートにより、ブラウザーが既存のI</w:t>
      </w:r>
      <w:r>
        <w:t>E</w:t>
      </w:r>
      <w:r>
        <w:rPr>
          <w:rFonts w:hint="eastAsia"/>
        </w:rPr>
        <w:t>（</w:t>
      </w:r>
      <w:r w:rsidRPr="000711FB">
        <w:t>Internet Explorer</w:t>
      </w:r>
      <w:r>
        <w:rPr>
          <w:rFonts w:hint="eastAsia"/>
        </w:rPr>
        <w:t>）から</w:t>
      </w:r>
      <w:r w:rsidR="001A0AA4">
        <w:rPr>
          <w:rFonts w:hint="eastAsia"/>
        </w:rPr>
        <w:t>新しい</w:t>
      </w:r>
      <w:r>
        <w:rPr>
          <w:rFonts w:hint="eastAsia"/>
        </w:rPr>
        <w:t>E</w:t>
      </w:r>
      <w:r>
        <w:t>dge</w:t>
      </w:r>
      <w:r>
        <w:rPr>
          <w:rFonts w:hint="eastAsia"/>
        </w:rPr>
        <w:t>（</w:t>
      </w:r>
      <w:r w:rsidRPr="000711FB">
        <w:t>Microsoft</w:t>
      </w:r>
      <w:r>
        <w:rPr>
          <w:rFonts w:hint="eastAsia"/>
        </w:rPr>
        <w:t xml:space="preserve"> </w:t>
      </w:r>
      <w:r w:rsidRPr="000711FB">
        <w:t>Edge</w:t>
      </w:r>
      <w:r>
        <w:rPr>
          <w:rFonts w:hint="eastAsia"/>
        </w:rPr>
        <w:t>）へと変更される事案が報告されております。</w:t>
      </w:r>
    </w:p>
    <w:p w14:paraId="03C18D65" w14:textId="658392FF" w:rsidR="000711FB" w:rsidRDefault="000711FB" w:rsidP="00750FDB">
      <w:pPr>
        <w:ind w:firstLineChars="100" w:firstLine="210"/>
      </w:pPr>
      <w:r>
        <w:rPr>
          <w:rFonts w:hint="eastAsia"/>
        </w:rPr>
        <w:t>当組合の検査システムでは、動作確認ブラウザーはI</w:t>
      </w:r>
      <w:r>
        <w:t>E</w:t>
      </w:r>
      <w:r>
        <w:rPr>
          <w:rFonts w:hint="eastAsia"/>
        </w:rPr>
        <w:t>のみとなっておりますので、ご使用のブラウザーが</w:t>
      </w:r>
      <w:r>
        <w:t>Edge</w:t>
      </w:r>
      <w:r>
        <w:rPr>
          <w:rFonts w:hint="eastAsia"/>
        </w:rPr>
        <w:t>へと変更されている業者</w:t>
      </w:r>
      <w:r w:rsidR="001A0AA4">
        <w:rPr>
          <w:rFonts w:hint="eastAsia"/>
        </w:rPr>
        <w:t>様</w:t>
      </w:r>
      <w:r>
        <w:rPr>
          <w:rFonts w:hint="eastAsia"/>
        </w:rPr>
        <w:t>におかれましては、</w:t>
      </w:r>
      <w:r w:rsidR="00215044">
        <w:rPr>
          <w:rFonts w:hint="eastAsia"/>
        </w:rPr>
        <w:t>以下の</w:t>
      </w:r>
      <w:r>
        <w:rPr>
          <w:rFonts w:hint="eastAsia"/>
        </w:rPr>
        <w:t>手順で</w:t>
      </w:r>
      <w:r w:rsidR="00750FDB">
        <w:rPr>
          <w:rFonts w:hint="eastAsia"/>
        </w:rPr>
        <w:t>ブラウザーの接続を変更しておいていただけますよう、お手数をおかけいたしますが、何卒よろしくお願いします。</w:t>
      </w:r>
    </w:p>
    <w:p w14:paraId="051F083A" w14:textId="7F4F1E5F" w:rsidR="000711FB" w:rsidRDefault="000711FB"/>
    <w:p w14:paraId="194D25A4" w14:textId="6EA2DEFC" w:rsidR="00750FDB" w:rsidRDefault="00750FDB">
      <w:r>
        <w:rPr>
          <w:rFonts w:hint="eastAsia"/>
        </w:rPr>
        <w:t>１．インターネットを開いたら右上にある『・・・』のところをクリックしてください。</w:t>
      </w:r>
    </w:p>
    <w:p w14:paraId="312B18F2" w14:textId="43619330" w:rsidR="001A0AA4" w:rsidRDefault="00750FDB">
      <w:r>
        <w:rPr>
          <w:rFonts w:hint="eastAsia"/>
        </w:rPr>
        <w:t>２．画面の下にメニューが表示されましたら、下の方にある『設定』をクリックしてください。</w:t>
      </w:r>
    </w:p>
    <w:p w14:paraId="42EF8A8D" w14:textId="52235971" w:rsidR="00764857" w:rsidRDefault="000711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983B" wp14:editId="5367B83B">
                <wp:simplePos x="0" y="0"/>
                <wp:positionH relativeFrom="column">
                  <wp:posOffset>6564630</wp:posOffset>
                </wp:positionH>
                <wp:positionV relativeFrom="paragraph">
                  <wp:posOffset>78105</wp:posOffset>
                </wp:positionV>
                <wp:extent cx="360000" cy="360000"/>
                <wp:effectExtent l="0" t="0" r="2159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17E4D" id="楕円 3" o:spid="_x0000_s1026" style="position:absolute;left:0;text-align:left;margin-left:516.9pt;margin-top:6.1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" filled="f" strokecolor="#c00000" strokeweight="2pt">
                <v:stroke joinstyle="miter"/>
                <v:textbox inset="0,0,0,0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B95CB9D" wp14:editId="66E1BFA8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6840220" cy="28702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2734" w14:textId="1E123F0E" w:rsidR="00A13DBD" w:rsidRDefault="00A13DBD"/>
    <w:p w14:paraId="131B1409" w14:textId="57EC8DD7" w:rsidR="000711FB" w:rsidRDefault="000711FB"/>
    <w:p w14:paraId="6F79FC66" w14:textId="7D6E9AC8" w:rsidR="000711FB" w:rsidRDefault="000711FB"/>
    <w:p w14:paraId="41B84EB5" w14:textId="06C6D96D" w:rsidR="000711FB" w:rsidRDefault="000711FB"/>
    <w:p w14:paraId="4218CC5A" w14:textId="14EB235C" w:rsidR="000711FB" w:rsidRDefault="000711FB"/>
    <w:p w14:paraId="4442E6AD" w14:textId="158E9829" w:rsidR="000711FB" w:rsidRDefault="000711FB"/>
    <w:p w14:paraId="4E15AB35" w14:textId="7173FC7A" w:rsidR="000711FB" w:rsidRDefault="000711FB"/>
    <w:p w14:paraId="6A98112C" w14:textId="0B076F4F" w:rsidR="000711FB" w:rsidRDefault="000711FB"/>
    <w:p w14:paraId="7E7DF690" w14:textId="03FE7F62" w:rsidR="000711FB" w:rsidRDefault="000711FB"/>
    <w:p w14:paraId="7257A1D5" w14:textId="605F119E" w:rsidR="000711FB" w:rsidRDefault="000711FB"/>
    <w:p w14:paraId="1DED5551" w14:textId="689A3775" w:rsidR="000711FB" w:rsidRDefault="000711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FCE97" wp14:editId="66034ED8">
                <wp:simplePos x="0" y="0"/>
                <wp:positionH relativeFrom="column">
                  <wp:posOffset>5507355</wp:posOffset>
                </wp:positionH>
                <wp:positionV relativeFrom="paragraph">
                  <wp:posOffset>59055</wp:posOffset>
                </wp:positionV>
                <wp:extent cx="360000" cy="360000"/>
                <wp:effectExtent l="0" t="0" r="21590" b="2159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5057" id="楕円 4" o:spid="_x0000_s1026" style="position:absolute;left:0;text-align:left;margin-left:433.65pt;margin-top:4.6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459064E6" w14:textId="4F7BAF6F" w:rsidR="000711FB" w:rsidRDefault="000711FB"/>
    <w:p w14:paraId="21158887" w14:textId="77777777" w:rsidR="001A0AA4" w:rsidRDefault="001A0AA4"/>
    <w:p w14:paraId="71879EDF" w14:textId="153A17CA" w:rsidR="000711FB" w:rsidRDefault="00750FDB">
      <w:r>
        <w:rPr>
          <w:rFonts w:hint="eastAsia"/>
        </w:rPr>
        <w:t>３．画面が切り替わりますので、左側にあるメニューから『既定のブラウザー』をクリックしてください。</w:t>
      </w:r>
    </w:p>
    <w:p w14:paraId="0CF9BD34" w14:textId="77777777" w:rsidR="009D7695" w:rsidRDefault="00750FDB">
      <w:r>
        <w:rPr>
          <w:rFonts w:hint="eastAsia"/>
        </w:rPr>
        <w:t>４．右側の『</w:t>
      </w:r>
      <w:r w:rsidRPr="000711FB">
        <w:t>Internet Explorer</w:t>
      </w:r>
      <w:r>
        <w:t xml:space="preserve"> </w:t>
      </w:r>
      <w:r>
        <w:rPr>
          <w:rFonts w:hint="eastAsia"/>
        </w:rPr>
        <w:t>の互換性』の右側にある選択肢から</w:t>
      </w:r>
      <w:r w:rsidR="001A0AA4">
        <w:rPr>
          <w:rFonts w:hint="eastAsia"/>
        </w:rPr>
        <w:t>“</w:t>
      </w:r>
      <w:r>
        <w:rPr>
          <w:rFonts w:hint="eastAsia"/>
        </w:rPr>
        <w:t>互換性のないサイトのみ</w:t>
      </w:r>
      <w:r w:rsidR="001A0AA4">
        <w:rPr>
          <w:rFonts w:hint="eastAsia"/>
        </w:rPr>
        <w:t>（推奨）”か“なし”を</w:t>
      </w:r>
    </w:p>
    <w:p w14:paraId="6AD73C20" w14:textId="26B9DD0A" w:rsidR="001A0AA4" w:rsidRDefault="001A0AA4" w:rsidP="00B01D3F">
      <w:pPr>
        <w:ind w:firstLineChars="100" w:firstLine="210"/>
      </w:pPr>
      <w:r>
        <w:rPr>
          <w:rFonts w:hint="eastAsia"/>
        </w:rPr>
        <w:t>選んでください。</w:t>
      </w:r>
    </w:p>
    <w:p w14:paraId="4F75253D" w14:textId="4099E447" w:rsidR="00A13DBD" w:rsidRDefault="000711FB">
      <w:r>
        <w:rPr>
          <w:noProof/>
        </w:rPr>
        <w:drawing>
          <wp:anchor distT="0" distB="0" distL="114300" distR="114300" simplePos="0" relativeHeight="251661312" behindDoc="1" locked="0" layoutInCell="1" allowOverlap="1" wp14:anchorId="7DB33E4C" wp14:editId="712112A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840220" cy="2743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427C7" w14:textId="35684536" w:rsidR="00A13DBD" w:rsidRDefault="00A13DBD"/>
    <w:p w14:paraId="3769E1BC" w14:textId="515D5843" w:rsidR="00A13DBD" w:rsidRDefault="00A13DBD"/>
    <w:p w14:paraId="1B2A7241" w14:textId="6DE5A0C9" w:rsidR="00A13DBD" w:rsidRDefault="00A13DBD"/>
    <w:p w14:paraId="7F91D1FD" w14:textId="1D5627D9" w:rsidR="00A13DBD" w:rsidRDefault="001A0A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542E8" wp14:editId="42BE8128">
                <wp:simplePos x="0" y="0"/>
                <wp:positionH relativeFrom="column">
                  <wp:posOffset>4478655</wp:posOffset>
                </wp:positionH>
                <wp:positionV relativeFrom="paragraph">
                  <wp:posOffset>220980</wp:posOffset>
                </wp:positionV>
                <wp:extent cx="359410" cy="359410"/>
                <wp:effectExtent l="0" t="0" r="21590" b="2159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2FB37" id="楕円 6" o:spid="_x0000_s1026" style="position:absolute;left:0;text-align:left;margin-left:352.65pt;margin-top:17.4pt;width:28.3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4BD3FCBF" w14:textId="3A8F1F83" w:rsidR="00A13DBD" w:rsidRDefault="00A13DBD"/>
    <w:p w14:paraId="08DF4EAC" w14:textId="77777777" w:rsidR="001A0AA4" w:rsidRDefault="001A0AA4"/>
    <w:p w14:paraId="31823F45" w14:textId="08FB6A4D" w:rsidR="001A0AA4" w:rsidRDefault="001A0A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3F9B3" wp14:editId="3AF1B1F2">
                <wp:simplePos x="0" y="0"/>
                <wp:positionH relativeFrom="column">
                  <wp:posOffset>163830</wp:posOffset>
                </wp:positionH>
                <wp:positionV relativeFrom="paragraph">
                  <wp:posOffset>87630</wp:posOffset>
                </wp:positionV>
                <wp:extent cx="359410" cy="359410"/>
                <wp:effectExtent l="0" t="0" r="21590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E1D18" id="楕円 5" o:spid="_x0000_s1026" style="position:absolute;left:0;text-align:left;margin-left:12.9pt;margin-top:6.9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" filled="f" strokecolor="#c00000" strokeweight="2pt">
                <v:stroke joinstyle="miter"/>
                <v:textbox inset="0,0,0,0"/>
              </v:oval>
            </w:pict>
          </mc:Fallback>
        </mc:AlternateContent>
      </w:r>
    </w:p>
    <w:p w14:paraId="6849AD94" w14:textId="69269A54" w:rsidR="001A0AA4" w:rsidRDefault="001A0AA4"/>
    <w:p w14:paraId="05ACD2A3" w14:textId="0CAD7AC7" w:rsidR="001A0AA4" w:rsidRDefault="001A0AA4"/>
    <w:p w14:paraId="33C2DE1D" w14:textId="294C46CA" w:rsidR="001A0AA4" w:rsidRDefault="001A0AA4"/>
    <w:p w14:paraId="772B9DAB" w14:textId="11586804" w:rsidR="001A0AA4" w:rsidRDefault="001A0AA4"/>
    <w:p w14:paraId="079B1130" w14:textId="62EF0699" w:rsidR="00B01D3F" w:rsidRDefault="00B01D3F"/>
    <w:p w14:paraId="6891EBC3" w14:textId="03AB3288" w:rsidR="00B01D3F" w:rsidRDefault="00B01D3F" w:rsidP="00B01D3F">
      <w:pPr>
        <w:ind w:firstLineChars="100" w:firstLine="210"/>
      </w:pPr>
      <w:r>
        <w:rPr>
          <w:rFonts w:hint="eastAsia"/>
        </w:rPr>
        <w:t>上記の作業が完了しましたら、右上の『×』で一度、画面を消して再度、インターネットを開いていただければ、いつものブラウザー（I</w:t>
      </w:r>
      <w:r>
        <w:t>E</w:t>
      </w:r>
      <w:r>
        <w:rPr>
          <w:rFonts w:hint="eastAsia"/>
        </w:rPr>
        <w:t>）で検査システムを開くことができます。</w:t>
      </w:r>
    </w:p>
    <w:sectPr w:rsidR="00B01D3F" w:rsidSect="00A13DB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m9r1FBjbmwaAP4c9FOZ885L+D1/cXMT248nt7JtsTsfChrK4H6W6O74bnK526KH2cxvrFdmqbimV+8BceqZkdQ==" w:salt="10HF2p1fItaqQ0uoedh3z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F"/>
    <w:rsid w:val="000711FB"/>
    <w:rsid w:val="001A0AA4"/>
    <w:rsid w:val="00215044"/>
    <w:rsid w:val="00750FDB"/>
    <w:rsid w:val="00764857"/>
    <w:rsid w:val="009C6080"/>
    <w:rsid w:val="009D7695"/>
    <w:rsid w:val="00A13DBD"/>
    <w:rsid w:val="00A2611F"/>
    <w:rsid w:val="00B0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ADFAE"/>
  <w15:chartTrackingRefBased/>
  <w15:docId w15:val="{F46D8F31-AB49-4E6A-BDE1-5F39D937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sugaya</dc:creator>
  <cp:keywords/>
  <dc:description/>
  <cp:lastModifiedBy>茨城県食糧集荷協同組合</cp:lastModifiedBy>
  <dcterms:created xsi:type="dcterms:W3CDTF">2021-03-16T04:33:00Z</dcterms:created>
  <dcterms:modified xsi:type="dcterms:W3CDTF">2021-03-16T07:20:00Z</dcterms:modified>
</cp:coreProperties>
</file>